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28" w:rsidRDefault="00C514DB" w:rsidP="00A1432B">
      <w:pPr>
        <w:jc w:val="center"/>
      </w:pPr>
      <w:bookmarkStart w:id="0" w:name="_GoBack"/>
      <w:r>
        <w:t>Emancipation Proclamation</w:t>
      </w:r>
    </w:p>
    <w:bookmarkEnd w:id="0"/>
    <w:p w:rsidR="00AA7059" w:rsidRPr="00A1432B" w:rsidRDefault="00AA7059" w:rsidP="00A1432B">
      <w:pPr>
        <w:rPr>
          <w:b/>
        </w:rPr>
      </w:pPr>
      <w:r w:rsidRPr="00A1432B">
        <w:rPr>
          <w:b/>
        </w:rPr>
        <w:t>Reading Tasks:</w:t>
      </w:r>
      <w:r w:rsidR="00C514DB" w:rsidRPr="00A1432B">
        <w:rPr>
          <w:b/>
        </w:rPr>
        <w:t xml:space="preserve"> Students will closely read the Emancipation Proclamation and make the necessary inferences. Students will determine the central idea and analyze how they are developed. Students will analyze the structure of the text and assess the point of view of the writer.</w:t>
      </w:r>
    </w:p>
    <w:p w:rsidR="00AA7059" w:rsidRPr="00DD2A58" w:rsidRDefault="00AA7059">
      <w:pPr>
        <w:rPr>
          <w:b/>
        </w:rPr>
      </w:pPr>
      <w:r w:rsidRPr="00DD2A58">
        <w:rPr>
          <w:b/>
        </w:rPr>
        <w:t>Vocabulary Tasks:</w:t>
      </w:r>
      <w:r w:rsidR="00C514DB">
        <w:rPr>
          <w:b/>
        </w:rPr>
        <w:t xml:space="preserve"> Students will determine the meaning of the terms by using context clues and create their own definitions.</w:t>
      </w:r>
    </w:p>
    <w:p w:rsidR="00AA7059" w:rsidRPr="00DD2A58" w:rsidRDefault="00AA7059">
      <w:pPr>
        <w:rPr>
          <w:b/>
        </w:rPr>
      </w:pPr>
      <w:r w:rsidRPr="00DD2A58">
        <w:rPr>
          <w:b/>
        </w:rPr>
        <w:t>Discussion Tasks:</w:t>
      </w:r>
      <w:r w:rsidR="00C514DB">
        <w:rPr>
          <w:b/>
        </w:rPr>
        <w:t xml:space="preserve"> Students will evaluate the purpose of the text and the justification for the proclamation.</w:t>
      </w:r>
    </w:p>
    <w:p w:rsidR="00AA7059" w:rsidRPr="00DD2A58" w:rsidRDefault="00AA7059">
      <w:pPr>
        <w:rPr>
          <w:b/>
        </w:rPr>
      </w:pPr>
      <w:r w:rsidRPr="00DD2A58">
        <w:rPr>
          <w:b/>
        </w:rPr>
        <w:t>Writing Tasks:</w:t>
      </w:r>
      <w:r w:rsidR="00C514DB">
        <w:rPr>
          <w:b/>
        </w:rPr>
        <w:t xml:space="preserve"> Students will write an argument as to why the proclamation had a limited initial effect but an eventual long term effect on both slavery and the purpose of the Civil War.</w:t>
      </w:r>
    </w:p>
    <w:p w:rsidR="00AA7059" w:rsidRDefault="00AA7059"/>
    <w:p w:rsidR="00AA7059" w:rsidRPr="00DD2A58" w:rsidRDefault="00AA7059">
      <w:pPr>
        <w:rPr>
          <w:b/>
        </w:rPr>
      </w:pPr>
      <w:r w:rsidRPr="00DD2A58">
        <w:rPr>
          <w:b/>
        </w:rPr>
        <w:t>Essential Question(s):</w:t>
      </w:r>
      <w:r w:rsidR="00C514DB">
        <w:rPr>
          <w:b/>
        </w:rPr>
        <w:t xml:space="preserve"> What did the Emancipation Proclamation mean to the slaves held in areas controlled by the Confederate States of America?</w:t>
      </w:r>
    </w:p>
    <w:p w:rsidR="00AA7059" w:rsidRPr="00DD2A58" w:rsidRDefault="00AA7059">
      <w:pPr>
        <w:rPr>
          <w:b/>
        </w:rPr>
      </w:pPr>
    </w:p>
    <w:p w:rsidR="0078097B" w:rsidRDefault="00AA7059">
      <w:pPr>
        <w:rPr>
          <w:b/>
        </w:rPr>
      </w:pPr>
      <w:r w:rsidRPr="00DD2A58">
        <w:rPr>
          <w:b/>
        </w:rPr>
        <w:t>Text Selection (Background):</w:t>
      </w:r>
      <w:r w:rsidR="00C514DB">
        <w:rPr>
          <w:b/>
        </w:rPr>
        <w:t xml:space="preserve"> Emancipation Proclamation as written by President Abraham Lincoln</w:t>
      </w:r>
    </w:p>
    <w:p w:rsidR="0078097B" w:rsidRDefault="0078097B">
      <w:pPr>
        <w:rPr>
          <w:b/>
        </w:rPr>
      </w:pPr>
    </w:p>
    <w:p w:rsidR="0078097B" w:rsidRDefault="0078097B">
      <w:pPr>
        <w:rPr>
          <w:b/>
        </w:rPr>
      </w:pPr>
    </w:p>
    <w:p w:rsidR="0078097B" w:rsidRDefault="0078097B">
      <w:pPr>
        <w:rPr>
          <w:b/>
        </w:rPr>
      </w:pPr>
      <w:r>
        <w:rPr>
          <w:b/>
        </w:rPr>
        <w:t>Reading Standards hit:</w:t>
      </w:r>
      <w:r w:rsidR="00C514DB">
        <w:rPr>
          <w:b/>
        </w:rPr>
        <w:t xml:space="preserve"> R1, R2, R3, R4, R5, R6, and R8</w:t>
      </w:r>
    </w:p>
    <w:p w:rsidR="0078097B" w:rsidRDefault="0078097B">
      <w:r>
        <w:rPr>
          <w:b/>
        </w:rPr>
        <w:t>Writing Standards hit:</w:t>
      </w:r>
      <w:r w:rsidR="00C514DB">
        <w:rPr>
          <w:b/>
        </w:rPr>
        <w:t xml:space="preserve"> W1, W4, W5, W8, and W9</w:t>
      </w:r>
    </w:p>
    <w:p w:rsidR="0078097B" w:rsidRDefault="0078097B"/>
    <w:p w:rsidR="0078097B" w:rsidRDefault="0078097B" w:rsidP="0078097B">
      <w:pPr>
        <w:rPr>
          <w:b/>
        </w:rPr>
      </w:pPr>
      <w:r>
        <w:rPr>
          <w:b/>
        </w:rPr>
        <w:t>Directions/Introduction</w:t>
      </w:r>
    </w:p>
    <w:p w:rsidR="0078097B" w:rsidRDefault="00A4550B" w:rsidP="0078097B">
      <w:r>
        <w:t>Due to the short length of the document, this is a one day lesson. Students will be given the handout and asked to read the proclamation. After reading it, they will determine their definitions for the vocabulary.  After going over the vocabulary, we will go over the teacher discussion questions and the students will write their responses. As a wrap-up, students will write a short response to the essential question.</w:t>
      </w:r>
    </w:p>
    <w:p w:rsidR="0078097B" w:rsidRDefault="0078097B">
      <w:pPr>
        <w:sectPr w:rsidR="0078097B" w:rsidSect="0078097B">
          <w:pgSz w:w="12240" w:h="15840"/>
          <w:pgMar w:top="1440" w:right="1440" w:bottom="1440" w:left="1440" w:header="720" w:footer="720" w:gutter="0"/>
          <w:cols w:space="720"/>
          <w:docGrid w:linePitch="360"/>
        </w:sectPr>
      </w:pPr>
    </w:p>
    <w:p w:rsidR="00AA7059" w:rsidRDefault="00AA7059"/>
    <w:tbl>
      <w:tblPr>
        <w:tblStyle w:val="TableGrid"/>
        <w:tblW w:w="13495" w:type="dxa"/>
        <w:tblLook w:val="04A0" w:firstRow="1" w:lastRow="0" w:firstColumn="1" w:lastColumn="0" w:noHBand="0" w:noVBand="1"/>
      </w:tblPr>
      <w:tblGrid>
        <w:gridCol w:w="6188"/>
        <w:gridCol w:w="7307"/>
      </w:tblGrid>
      <w:tr w:rsidR="00727637" w:rsidTr="00727637">
        <w:tc>
          <w:tcPr>
            <w:tcW w:w="6188" w:type="dxa"/>
            <w:shd w:val="clear" w:color="auto" w:fill="000000" w:themeFill="text1"/>
          </w:tcPr>
          <w:p w:rsidR="00727637" w:rsidRPr="00AA7059" w:rsidRDefault="00727637">
            <w:pPr>
              <w:rPr>
                <w:color w:val="FFFFFF" w:themeColor="background1"/>
              </w:rPr>
            </w:pPr>
            <w:r w:rsidRPr="00AA7059">
              <w:rPr>
                <w:color w:val="FFFFFF" w:themeColor="background1"/>
              </w:rPr>
              <w:t>Text Under Discussion</w:t>
            </w:r>
          </w:p>
        </w:tc>
        <w:tc>
          <w:tcPr>
            <w:tcW w:w="7307" w:type="dxa"/>
            <w:shd w:val="clear" w:color="auto" w:fill="000000" w:themeFill="text1"/>
          </w:tcPr>
          <w:p w:rsidR="00727637" w:rsidRPr="00AA7059" w:rsidRDefault="00727637" w:rsidP="00253FFD">
            <w:pPr>
              <w:rPr>
                <w:color w:val="FFFFFF" w:themeColor="background1"/>
              </w:rPr>
            </w:pPr>
            <w:r w:rsidRPr="00AA7059">
              <w:rPr>
                <w:color w:val="FFFFFF" w:themeColor="background1"/>
              </w:rPr>
              <w:t xml:space="preserve">Directions </w:t>
            </w:r>
          </w:p>
        </w:tc>
      </w:tr>
      <w:tr w:rsidR="00727637" w:rsidTr="00727637">
        <w:tc>
          <w:tcPr>
            <w:tcW w:w="6188" w:type="dxa"/>
          </w:tcPr>
          <w:p w:rsidR="00727637" w:rsidRDefault="00727637"/>
          <w:p w:rsidR="00727637" w:rsidRPr="000735EE" w:rsidRDefault="00727637" w:rsidP="000735EE">
            <w:pPr>
              <w:rPr>
                <w:rFonts w:ascii="Arial" w:eastAsia="Times New Roman" w:hAnsi="Arial" w:cs="Arial"/>
                <w:sz w:val="18"/>
                <w:szCs w:val="18"/>
              </w:rPr>
            </w:pPr>
            <w:r w:rsidRPr="000735EE">
              <w:rPr>
                <w:rFonts w:ascii="Arial" w:eastAsia="Times New Roman" w:hAnsi="Arial" w:cs="Arial"/>
                <w:b/>
                <w:bCs/>
                <w:sz w:val="21"/>
              </w:rPr>
              <w:t>The Emancipation Proclamation</w:t>
            </w:r>
            <w:r w:rsidRPr="000735EE">
              <w:rPr>
                <w:rFonts w:ascii="Arial" w:eastAsia="Times New Roman" w:hAnsi="Arial" w:cs="Arial"/>
                <w:sz w:val="18"/>
                <w:szCs w:val="18"/>
              </w:rPr>
              <w:br/>
            </w:r>
            <w:r w:rsidRPr="000735EE">
              <w:rPr>
                <w:rFonts w:ascii="Arial" w:eastAsia="Times New Roman" w:hAnsi="Arial" w:cs="Arial"/>
                <w:b/>
                <w:bCs/>
                <w:sz w:val="18"/>
                <w:szCs w:val="18"/>
              </w:rPr>
              <w:t>January 1, 1863</w:t>
            </w:r>
            <w:r w:rsidRPr="000735EE">
              <w:rPr>
                <w:rFonts w:ascii="Arial" w:eastAsia="Times New Roman" w:hAnsi="Arial" w:cs="Arial"/>
                <w:sz w:val="18"/>
                <w:szCs w:val="18"/>
              </w:rPr>
              <w:t xml:space="preserve">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b/>
                <w:bCs/>
                <w:sz w:val="18"/>
                <w:szCs w:val="18"/>
              </w:rPr>
              <w:t>A Transcription</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By the President of the United States of America:</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A Proclamation.</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Whereas, on the twenty-second day of September, in the year of our Lord one thousand eight hundred and sixty-two, a proclamation was issued by the President of the United States, containing, among other things, the following, to wit:</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727637" w:rsidRPr="000735EE" w:rsidRDefault="00727637" w:rsidP="000735EE">
            <w:pPr>
              <w:rPr>
                <w:rFonts w:ascii="Arial" w:eastAsia="Times New Roman" w:hAnsi="Arial" w:cs="Arial"/>
                <w:sz w:val="18"/>
                <w:szCs w:val="18"/>
              </w:rPr>
            </w:pPr>
            <w:r w:rsidRPr="000735EE">
              <w:rPr>
                <w:rFonts w:ascii="Arial" w:eastAsia="Times New Roman" w:hAnsi="Arial" w:cs="Arial"/>
                <w:sz w:val="18"/>
                <w:szCs w:val="18"/>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lastRenderedPageBreak/>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0735EE">
              <w:rPr>
                <w:rFonts w:ascii="Arial" w:eastAsia="Times New Roman" w:hAnsi="Arial" w:cs="Arial"/>
                <w:sz w:val="18"/>
                <w:szCs w:val="18"/>
              </w:rPr>
              <w:t>Accomac</w:t>
            </w:r>
            <w:proofErr w:type="spellEnd"/>
            <w:r w:rsidRPr="000735EE">
              <w:rPr>
                <w:rFonts w:ascii="Arial" w:eastAsia="Times New Roman" w:hAnsi="Arial" w:cs="Arial"/>
                <w:sz w:val="18"/>
                <w:szCs w:val="18"/>
              </w:rPr>
              <w:t xml:space="preserve">, Northampton, Elizabeth City, York, Princess Ann, and Norfolk, including the cities of Norfolk and Portsmouth[)], and which excepted parts, are for the present, left precisely as if this proclamation were not issued.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And I hereby enjoin upon the people so declared to be free to abstain from all violence, unless in necessary </w:t>
            </w:r>
            <w:proofErr w:type="spellStart"/>
            <w:r w:rsidRPr="000735EE">
              <w:rPr>
                <w:rFonts w:ascii="Arial" w:eastAsia="Times New Roman" w:hAnsi="Arial" w:cs="Arial"/>
                <w:sz w:val="18"/>
                <w:szCs w:val="18"/>
              </w:rPr>
              <w:t>self-defence</w:t>
            </w:r>
            <w:proofErr w:type="spellEnd"/>
            <w:r w:rsidRPr="000735EE">
              <w:rPr>
                <w:rFonts w:ascii="Arial" w:eastAsia="Times New Roman" w:hAnsi="Arial" w:cs="Arial"/>
                <w:sz w:val="18"/>
                <w:szCs w:val="18"/>
              </w:rPr>
              <w:t xml:space="preserve">; and I recommend to them that, in all cases when allowed, they labor faithfully for reasonable wages.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And upon this act, sincerely believed to be an act of justice, warranted by the Constitution, upon military necessity, I invoke the considerate judgment of mankind, and the gracious favor of Almighty God.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In witness whereof, I have hereunto set my hand and caused the seal of the United States to be affixed. </w:t>
            </w:r>
          </w:p>
          <w:p w:rsidR="00727637" w:rsidRPr="000735EE" w:rsidRDefault="00727637" w:rsidP="000735EE">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Done at the City of Washington, this first day of January, in the year of our Lord one thousand eight hundred and sixty three, and of the Independence of the United States of America the eighty-seventh. </w:t>
            </w:r>
          </w:p>
          <w:p w:rsidR="00727637" w:rsidRPr="00A4550B" w:rsidRDefault="00727637" w:rsidP="00A4550B">
            <w:pPr>
              <w:spacing w:before="100" w:beforeAutospacing="1" w:after="100" w:afterAutospacing="1"/>
              <w:rPr>
                <w:rFonts w:ascii="Arial" w:eastAsia="Times New Roman" w:hAnsi="Arial" w:cs="Arial"/>
                <w:sz w:val="18"/>
                <w:szCs w:val="18"/>
              </w:rPr>
            </w:pPr>
            <w:r w:rsidRPr="000735EE">
              <w:rPr>
                <w:rFonts w:ascii="Arial" w:eastAsia="Times New Roman" w:hAnsi="Arial" w:cs="Arial"/>
                <w:sz w:val="18"/>
                <w:szCs w:val="18"/>
              </w:rPr>
              <w:t xml:space="preserve">By the President: ABRAHAM LINCOLN </w:t>
            </w:r>
            <w:r w:rsidRPr="000735EE">
              <w:rPr>
                <w:rFonts w:ascii="Arial" w:eastAsia="Times New Roman" w:hAnsi="Arial" w:cs="Arial"/>
                <w:sz w:val="18"/>
                <w:szCs w:val="18"/>
              </w:rPr>
              <w:br/>
              <w:t xml:space="preserve">WILLIAM H. SEWARD, Secretary of State. </w:t>
            </w:r>
          </w:p>
        </w:tc>
        <w:tc>
          <w:tcPr>
            <w:tcW w:w="7307" w:type="dxa"/>
          </w:tcPr>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FA4DDF" w:rsidRDefault="00FA4DDF"/>
          <w:p w:rsidR="00727637" w:rsidRDefault="00727637">
            <w:r>
              <w:t>Why is this being proclaimed on September 22nd?</w:t>
            </w:r>
          </w:p>
          <w:p w:rsidR="00727637" w:rsidRDefault="00727637"/>
          <w:p w:rsidR="00727637" w:rsidRDefault="00727637"/>
          <w:p w:rsidR="00727637" w:rsidRDefault="00727637"/>
          <w:p w:rsidR="00727637" w:rsidRDefault="00727637"/>
          <w:p w:rsidR="00727637" w:rsidRDefault="00727637"/>
          <w:p w:rsidR="00727637" w:rsidRDefault="00727637">
            <w:r>
              <w:t>Who is affected by this proclamation?</w:t>
            </w:r>
          </w:p>
          <w:p w:rsidR="00727637" w:rsidRDefault="00727637">
            <w:r>
              <w:t>Where?</w:t>
            </w:r>
          </w:p>
          <w:p w:rsidR="00727637" w:rsidRDefault="00727637"/>
          <w:p w:rsidR="00727637" w:rsidRDefault="00727637"/>
          <w:p w:rsidR="00727637" w:rsidRDefault="00727637">
            <w:r>
              <w:t>What does the government promise?</w:t>
            </w:r>
          </w:p>
          <w:p w:rsidR="00727637" w:rsidRDefault="00727637"/>
          <w:p w:rsidR="00727637" w:rsidRDefault="00727637"/>
          <w:p w:rsidR="00727637" w:rsidRDefault="00727637">
            <w:r>
              <w:t>Paraphrase this part of his speech.  What Is Lincoln’s legal reasoning for this proclamation?  What is the purpose of the complicated and careful definitions in this paragraph?</w:t>
            </w:r>
          </w:p>
          <w:p w:rsidR="00727637" w:rsidRDefault="00727637"/>
          <w:p w:rsidR="00727637" w:rsidRDefault="00727637"/>
          <w:p w:rsidR="00727637" w:rsidRDefault="00727637"/>
          <w:p w:rsidR="00727637" w:rsidRDefault="00727637"/>
          <w:p w:rsidR="00727637" w:rsidRDefault="00727637">
            <w:r>
              <w:t>Why does the President feel he has the authority to do this?</w:t>
            </w:r>
          </w:p>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r>
              <w:t>Why are parts of Louisiana and Virginia not included in the proclamation?</w:t>
            </w:r>
          </w:p>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r>
              <w:t>What is President Lincoln advising the freed slaves to do here?</w:t>
            </w:r>
          </w:p>
          <w:p w:rsidR="00727637" w:rsidRDefault="00727637"/>
          <w:p w:rsidR="00727637" w:rsidRDefault="00727637"/>
          <w:p w:rsidR="00727637" w:rsidRDefault="00727637"/>
          <w:p w:rsidR="00727637" w:rsidRDefault="00727637"/>
          <w:p w:rsidR="00727637" w:rsidRDefault="00727637"/>
          <w:p w:rsidR="00727637" w:rsidRDefault="00727637"/>
          <w:p w:rsidR="00727637" w:rsidRDefault="00727637">
            <w:r>
              <w:t xml:space="preserve">What constitutional principles does Lincoln cite for freeing the slaves?  </w:t>
            </w:r>
          </w:p>
          <w:p w:rsidR="00727637" w:rsidRDefault="00727637"/>
          <w:p w:rsidR="00727637" w:rsidRDefault="00727637"/>
          <w:p w:rsidR="00727637" w:rsidRDefault="00727637"/>
          <w:p w:rsidR="00727637" w:rsidRDefault="00727637"/>
          <w:p w:rsidR="00727637" w:rsidRDefault="00727637"/>
        </w:tc>
      </w:tr>
    </w:tbl>
    <w:p w:rsidR="00DD2A58" w:rsidRDefault="00DD2A58"/>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727637" w:rsidRDefault="00727637" w:rsidP="00AA7059"/>
    <w:p w:rsidR="00AA7059" w:rsidRDefault="00AA7059" w:rsidP="00AA7059">
      <w:r>
        <w:t>Student Page</w:t>
      </w:r>
    </w:p>
    <w:tbl>
      <w:tblPr>
        <w:tblStyle w:val="TableGrid"/>
        <w:tblW w:w="0" w:type="auto"/>
        <w:tblLook w:val="04A0" w:firstRow="1" w:lastRow="0" w:firstColumn="1" w:lastColumn="0" w:noHBand="0" w:noVBand="1"/>
      </w:tblPr>
      <w:tblGrid>
        <w:gridCol w:w="7038"/>
        <w:gridCol w:w="1746"/>
        <w:gridCol w:w="4392"/>
      </w:tblGrid>
      <w:tr w:rsidR="00AA7059" w:rsidTr="000735EE">
        <w:tc>
          <w:tcPr>
            <w:tcW w:w="7038" w:type="dxa"/>
            <w:shd w:val="clear" w:color="auto" w:fill="000000" w:themeFill="text1"/>
          </w:tcPr>
          <w:p w:rsidR="00AA7059" w:rsidRPr="00AA7059" w:rsidRDefault="00AA7059" w:rsidP="000735EE">
            <w:pPr>
              <w:rPr>
                <w:color w:val="FFFFFF" w:themeColor="background1"/>
              </w:rPr>
            </w:pPr>
            <w:r w:rsidRPr="00AA7059">
              <w:rPr>
                <w:color w:val="FFFFFF" w:themeColor="background1"/>
              </w:rPr>
              <w:t>Text Under Discussion</w:t>
            </w:r>
          </w:p>
        </w:tc>
        <w:tc>
          <w:tcPr>
            <w:tcW w:w="1746" w:type="dxa"/>
            <w:shd w:val="clear" w:color="auto" w:fill="000000" w:themeFill="text1"/>
          </w:tcPr>
          <w:p w:rsidR="00AA7059" w:rsidRPr="00AA7059" w:rsidRDefault="00AA7059" w:rsidP="000735EE">
            <w:pPr>
              <w:rPr>
                <w:color w:val="FFFFFF" w:themeColor="background1"/>
              </w:rPr>
            </w:pPr>
            <w:r w:rsidRPr="00AA7059">
              <w:rPr>
                <w:color w:val="FFFFFF" w:themeColor="background1"/>
              </w:rPr>
              <w:t>Vocabulary</w:t>
            </w:r>
          </w:p>
        </w:tc>
        <w:tc>
          <w:tcPr>
            <w:tcW w:w="4392" w:type="dxa"/>
            <w:shd w:val="clear" w:color="auto" w:fill="000000" w:themeFill="text1"/>
          </w:tcPr>
          <w:p w:rsidR="00AA7059" w:rsidRPr="00AA7059" w:rsidRDefault="00AA7059" w:rsidP="000735EE">
            <w:pPr>
              <w:rPr>
                <w:color w:val="FFFFFF" w:themeColor="background1"/>
              </w:rPr>
            </w:pPr>
            <w:r>
              <w:rPr>
                <w:color w:val="FFFFFF" w:themeColor="background1"/>
              </w:rPr>
              <w:t>My Thoughts/Notes</w:t>
            </w:r>
          </w:p>
        </w:tc>
      </w:tr>
      <w:tr w:rsidR="00AA7059" w:rsidTr="000735EE">
        <w:tc>
          <w:tcPr>
            <w:tcW w:w="7038" w:type="dxa"/>
          </w:tcPr>
          <w:p w:rsidR="00AA7059" w:rsidRDefault="00AA7059" w:rsidP="000735EE"/>
          <w:p w:rsidR="00A4550B" w:rsidRPr="00A4550B" w:rsidRDefault="00A4550B" w:rsidP="00A4550B">
            <w:pPr>
              <w:rPr>
                <w:rFonts w:ascii="Arial" w:eastAsia="Times New Roman" w:hAnsi="Arial" w:cs="Arial"/>
                <w:sz w:val="18"/>
                <w:szCs w:val="18"/>
              </w:rPr>
            </w:pPr>
            <w:r w:rsidRPr="00A4550B">
              <w:rPr>
                <w:rFonts w:ascii="Arial" w:eastAsia="Times New Roman" w:hAnsi="Arial" w:cs="Arial"/>
                <w:b/>
                <w:bCs/>
                <w:sz w:val="21"/>
              </w:rPr>
              <w:t>The Emancipation Proclamation</w:t>
            </w:r>
            <w:r w:rsidRPr="00A4550B">
              <w:rPr>
                <w:rFonts w:ascii="Arial" w:eastAsia="Times New Roman" w:hAnsi="Arial" w:cs="Arial"/>
                <w:sz w:val="18"/>
                <w:szCs w:val="18"/>
              </w:rPr>
              <w:br/>
            </w:r>
            <w:r w:rsidRPr="00A4550B">
              <w:rPr>
                <w:rFonts w:ascii="Arial" w:eastAsia="Times New Roman" w:hAnsi="Arial" w:cs="Arial"/>
                <w:b/>
                <w:bCs/>
                <w:sz w:val="18"/>
                <w:szCs w:val="18"/>
              </w:rPr>
              <w:t>January 1, 1863</w:t>
            </w:r>
            <w:r w:rsidRPr="00A4550B">
              <w:rPr>
                <w:rFonts w:ascii="Arial" w:eastAsia="Times New Roman" w:hAnsi="Arial" w:cs="Arial"/>
                <w:sz w:val="18"/>
                <w:szCs w:val="18"/>
              </w:rPr>
              <w:t xml:space="preserve">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b/>
                <w:bCs/>
                <w:sz w:val="18"/>
                <w:szCs w:val="18"/>
              </w:rPr>
              <w:t>A Transcription</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By the President of the United States of America:</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A Proclamation.</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Whereas, on the twenty-second day of September, in the year of our Lord one thousand eight hundred and sixty-two, a proclamation was issued by the President of the United States, containing, among other things, the following, to wit:</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"That on the first day of January, in the year of our Lord one thousand eight hundred and sixty-three, all persons held as slaves within any State or designated part of a </w:t>
            </w:r>
            <w:r w:rsidRPr="00A4550B">
              <w:rPr>
                <w:rFonts w:ascii="Arial" w:eastAsia="Times New Roman" w:hAnsi="Arial" w:cs="Arial"/>
                <w:sz w:val="18"/>
                <w:szCs w:val="18"/>
              </w:rPr>
              <w:lastRenderedPageBreak/>
              <w:t>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A4550B" w:rsidRPr="00A4550B" w:rsidRDefault="00A4550B" w:rsidP="00A4550B">
            <w:pPr>
              <w:rPr>
                <w:rFonts w:ascii="Arial" w:eastAsia="Times New Roman" w:hAnsi="Arial" w:cs="Arial"/>
                <w:sz w:val="18"/>
                <w:szCs w:val="18"/>
              </w:rPr>
            </w:pPr>
            <w:r w:rsidRPr="00A4550B">
              <w:rPr>
                <w:rFonts w:ascii="Arial" w:eastAsia="Times New Roman" w:hAnsi="Arial" w:cs="Arial"/>
                <w:sz w:val="18"/>
                <w:szCs w:val="18"/>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A4550B">
              <w:rPr>
                <w:rFonts w:ascii="Arial" w:eastAsia="Times New Roman" w:hAnsi="Arial" w:cs="Arial"/>
                <w:sz w:val="18"/>
                <w:szCs w:val="18"/>
              </w:rPr>
              <w:t>Accomac</w:t>
            </w:r>
            <w:proofErr w:type="spellEnd"/>
            <w:r w:rsidRPr="00A4550B">
              <w:rPr>
                <w:rFonts w:ascii="Arial" w:eastAsia="Times New Roman" w:hAnsi="Arial" w:cs="Arial"/>
                <w:sz w:val="18"/>
                <w:szCs w:val="18"/>
              </w:rPr>
              <w:t xml:space="preserve">, Northampton, Elizabeth City, York, Princess Ann, and Norfolk, including the cities of Norfolk and Portsmouth[)], and which excepted parts, are for the present, left precisely as if this proclamation were not issued.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And I hereby enjoin upon the people so declared to be free to abstain from all violence, unless in necessary </w:t>
            </w:r>
            <w:proofErr w:type="spellStart"/>
            <w:r w:rsidRPr="00A4550B">
              <w:rPr>
                <w:rFonts w:ascii="Arial" w:eastAsia="Times New Roman" w:hAnsi="Arial" w:cs="Arial"/>
                <w:sz w:val="18"/>
                <w:szCs w:val="18"/>
              </w:rPr>
              <w:t>self-defence</w:t>
            </w:r>
            <w:proofErr w:type="spellEnd"/>
            <w:r w:rsidRPr="00A4550B">
              <w:rPr>
                <w:rFonts w:ascii="Arial" w:eastAsia="Times New Roman" w:hAnsi="Arial" w:cs="Arial"/>
                <w:sz w:val="18"/>
                <w:szCs w:val="18"/>
              </w:rPr>
              <w:t xml:space="preserve">; and I recommend to them that, in all cases when allowed, they labor faithfully for reasonable wages.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And I further declare and make known, that such persons of suitable condition, will be received into the armed service of the United States to garrison forts, positions, stations, and other places, and to man vessels of all sorts in said service.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lastRenderedPageBreak/>
              <w:t xml:space="preserve">And upon this act, sincerely believed to be an act of justice, warranted by the Constitution, upon military necessity, I invoke the considerate judgment of mankind, and the gracious favor of Almighty God.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In witness whereof, I have hereunto set my hand and caused the seal of the United States to be affixed. </w:t>
            </w:r>
          </w:p>
          <w:p w:rsidR="00A4550B"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Done at the City of Washington, this first day of January, in the year of our Lord one thousand eight hundred and sixty three, and of the Independence of the United States of America the eighty-seventh. </w:t>
            </w:r>
          </w:p>
          <w:p w:rsidR="00AA7059" w:rsidRPr="00A4550B" w:rsidRDefault="00A4550B" w:rsidP="00A4550B">
            <w:pPr>
              <w:spacing w:before="100" w:beforeAutospacing="1" w:after="100" w:afterAutospacing="1"/>
              <w:rPr>
                <w:rFonts w:ascii="Arial" w:eastAsia="Times New Roman" w:hAnsi="Arial" w:cs="Arial"/>
                <w:sz w:val="18"/>
                <w:szCs w:val="18"/>
              </w:rPr>
            </w:pPr>
            <w:r w:rsidRPr="00A4550B">
              <w:rPr>
                <w:rFonts w:ascii="Arial" w:eastAsia="Times New Roman" w:hAnsi="Arial" w:cs="Arial"/>
                <w:sz w:val="18"/>
                <w:szCs w:val="18"/>
              </w:rPr>
              <w:t xml:space="preserve">By the President: ABRAHAM LINCOLN </w:t>
            </w:r>
            <w:r w:rsidRPr="00A4550B">
              <w:rPr>
                <w:rFonts w:ascii="Arial" w:eastAsia="Times New Roman" w:hAnsi="Arial" w:cs="Arial"/>
                <w:sz w:val="18"/>
                <w:szCs w:val="18"/>
              </w:rPr>
              <w:br/>
              <w:t xml:space="preserve">WILLIAM H. SEWARD, Secretary of State. </w:t>
            </w:r>
          </w:p>
        </w:tc>
        <w:tc>
          <w:tcPr>
            <w:tcW w:w="1746" w:type="dxa"/>
          </w:tcPr>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r>
              <w:t>Proclamation</w:t>
            </w:r>
          </w:p>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r>
              <w:lastRenderedPageBreak/>
              <w:t>Rebellion</w:t>
            </w:r>
          </w:p>
          <w:p w:rsidR="003C38BB" w:rsidRDefault="003C38BB" w:rsidP="003C38BB"/>
          <w:p w:rsidR="003C38BB" w:rsidRDefault="003C38BB" w:rsidP="003C38BB">
            <w:r>
              <w:t>Repress</w:t>
            </w:r>
          </w:p>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r>
              <w:t>Countervailing</w:t>
            </w:r>
          </w:p>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r>
              <w:t>Suppressing</w:t>
            </w:r>
          </w:p>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r>
              <w:t>Abstain</w:t>
            </w:r>
          </w:p>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3C38BB" w:rsidRDefault="003C38BB" w:rsidP="003C38BB"/>
          <w:p w:rsidR="00AA7059" w:rsidRDefault="00AA7059" w:rsidP="000735EE"/>
        </w:tc>
        <w:tc>
          <w:tcPr>
            <w:tcW w:w="4392" w:type="dxa"/>
          </w:tcPr>
          <w:p w:rsidR="00AA7059" w:rsidRDefault="00AA7059" w:rsidP="000735EE"/>
        </w:tc>
      </w:tr>
    </w:tbl>
    <w:p w:rsidR="00AA7059" w:rsidRDefault="00AA7059" w:rsidP="00AA7059"/>
    <w:sectPr w:rsidR="00AA7059" w:rsidSect="007276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4EC"/>
    <w:multiLevelType w:val="hybridMultilevel"/>
    <w:tmpl w:val="E55A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85"/>
    <w:rsid w:val="00060528"/>
    <w:rsid w:val="000735EE"/>
    <w:rsid w:val="00253FFD"/>
    <w:rsid w:val="002F3686"/>
    <w:rsid w:val="003C38BB"/>
    <w:rsid w:val="004270E4"/>
    <w:rsid w:val="0068499F"/>
    <w:rsid w:val="00727637"/>
    <w:rsid w:val="0078097B"/>
    <w:rsid w:val="00A1432B"/>
    <w:rsid w:val="00A16785"/>
    <w:rsid w:val="00A4550B"/>
    <w:rsid w:val="00AA7059"/>
    <w:rsid w:val="00C514DB"/>
    <w:rsid w:val="00DD171E"/>
    <w:rsid w:val="00DD2A58"/>
    <w:rsid w:val="00EB384A"/>
    <w:rsid w:val="00FA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281D9E-8F1B-4D74-8753-6D93012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0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7B"/>
    <w:rPr>
      <w:rFonts w:ascii="Tahoma" w:hAnsi="Tahoma" w:cs="Tahoma"/>
      <w:sz w:val="16"/>
      <w:szCs w:val="16"/>
    </w:rPr>
  </w:style>
  <w:style w:type="paragraph" w:styleId="NormalWeb">
    <w:name w:val="Normal (Web)"/>
    <w:basedOn w:val="Normal"/>
    <w:uiPriority w:val="99"/>
    <w:semiHidden/>
    <w:unhideWhenUsed/>
    <w:rsid w:val="000735EE"/>
    <w:pPr>
      <w:spacing w:before="100" w:beforeAutospacing="1" w:after="100" w:afterAutospacing="1" w:line="240" w:lineRule="auto"/>
    </w:pPr>
    <w:rPr>
      <w:rFonts w:ascii="Arial" w:eastAsia="Times New Roman" w:hAnsi="Arial" w:cs="Arial"/>
      <w:sz w:val="18"/>
      <w:szCs w:val="18"/>
    </w:rPr>
  </w:style>
  <w:style w:type="character" w:customStyle="1" w:styleId="heading1">
    <w:name w:val="heading1"/>
    <w:basedOn w:val="DefaultParagraphFont"/>
    <w:rsid w:val="000735EE"/>
    <w:rPr>
      <w:rFonts w:ascii="Arial" w:hAnsi="Arial" w:cs="Arial" w:hint="default"/>
      <w:b/>
      <w:bCs/>
      <w:sz w:val="21"/>
      <w:szCs w:val="21"/>
    </w:rPr>
  </w:style>
  <w:style w:type="paragraph" w:styleId="ListParagraph">
    <w:name w:val="List Paragraph"/>
    <w:basedOn w:val="Normal"/>
    <w:uiPriority w:val="34"/>
    <w:qFormat/>
    <w:rsid w:val="00A1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602BAB6DCA34097E15FFFB1E3C6CF" ma:contentTypeVersion="0" ma:contentTypeDescription="Create a new document." ma:contentTypeScope="" ma:versionID="dff5e6628feb3d2b4fe51952ed96c1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Mik11</b:Tag>
    <b:SourceType>Book</b:SourceType>
    <b:Guid>{374FD5D5-5F9E-479D-B158-0E3DF1BC222A}</b:Guid>
    <b:LCID>uz-Cyrl-UZ</b:LCID>
    <b:Author>
      <b:Author>
        <b:NameList>
          <b:Person>
            <b:Last>Schmoker</b:Last>
            <b:First>Mike</b:First>
          </b:Person>
        </b:NameList>
      </b:Author>
    </b:Author>
    <b:Title>Focus:  Elevating the Essentials to Radically Improve Student Learning</b:Title>
    <b:Year>2011</b:Year>
    <b:City>Alexandria</b:City>
    <b:Publisher>ASCD</b:Publisher>
    <b:RefOrder>2</b:RefOrder>
  </b:Source>
  <b:Source>
    <b:Tag>Nat11</b:Tag>
    <b:SourceType>InternetSite</b:SourceType>
    <b:Guid>{E47B4776-9BDA-45D3-A0FE-8B63DAA70B70}</b:Guid>
    <b:LCID>uz-Cyrl-UZ</b:LCID>
    <b:Author>
      <b:Author>
        <b:Corporate>National Governors Association</b:Corporate>
      </b:Author>
    </b:Author>
    <b:Title>The Common Core State Standards</b:Title>
    <b:InternetSiteTitle>The Common Core State Standards initiative:  preparing America's students for college and career</b:InternetSiteTitle>
    <b:Year>2011</b:Year>
    <b:Month>December</b:Month>
    <b:Day>15</b:Day>
    <b:URL>www.corestandards.org</b:URL>
    <b:RefOrder>3</b:RefOrder>
  </b:Source>
  <b:Source>
    <b:Tag>Mar05</b:Tag>
    <b:SourceType>Book</b:SourceType>
    <b:Guid>{2198A6BD-610B-4121-890C-71565C24C42C}</b:Guid>
    <b:LCID>uz-Cyrl-UZ</b:LCID>
    <b:Author>
      <b:Author>
        <b:NameList>
          <b:Person>
            <b:Last>Marzano</b:Last>
            <b:First>Robert</b:First>
            <b:Middle>J.</b:Middle>
          </b:Person>
          <b:Person>
            <b:Last>Pickering</b:Last>
            <b:First>Debra</b:First>
            <b:Middle>J.</b:Middle>
          </b:Person>
        </b:NameList>
      </b:Author>
    </b:Author>
    <b:Title>Building Academic Vocabulary Teacher's Manual</b:Title>
    <b:Year>2005</b:Year>
    <b:City>Alexandria</b:City>
    <b:Publisher>ASCD</b:Publisher>
    <b:RefOrder>4</b:RefOrder>
  </b:Source>
</b:Sources>
</file>

<file path=customXml/itemProps1.xml><?xml version="1.0" encoding="utf-8"?>
<ds:datastoreItem xmlns:ds="http://schemas.openxmlformats.org/officeDocument/2006/customXml" ds:itemID="{56E8CCB3-974A-413D-831F-31A480A67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177E9A-1393-477F-A877-7386751B7BFD}">
  <ds:schemaRefs>
    <ds:schemaRef ds:uri="http://schemas.microsoft.com/sharepoint/v3/contenttype/forms"/>
  </ds:schemaRefs>
</ds:datastoreItem>
</file>

<file path=customXml/itemProps3.xml><?xml version="1.0" encoding="utf-8"?>
<ds:datastoreItem xmlns:ds="http://schemas.openxmlformats.org/officeDocument/2006/customXml" ds:itemID="{E5B4B746-DD1C-4912-B994-5B8DA62B68A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956307-74CE-4923-BE4A-FD2AA4ED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wmisd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wmctc</dc:creator>
  <cp:lastModifiedBy>Rank, Lisa</cp:lastModifiedBy>
  <cp:revision>2</cp:revision>
  <cp:lastPrinted>2017-10-09T12:20:00Z</cp:lastPrinted>
  <dcterms:created xsi:type="dcterms:W3CDTF">2017-11-07T19:27:00Z</dcterms:created>
  <dcterms:modified xsi:type="dcterms:W3CDTF">2017-11-07T19:27:00Z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0x0101008F8602BAB6DCA34097E15FFFB1E3C6CF</vt:lpwstr>
  </property>
</Properties>
</file>